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0D89" w14:textId="5AC03CC7" w:rsidR="007D10FA" w:rsidRDefault="007D10FA">
      <w:pPr>
        <w:pStyle w:val="a3"/>
        <w:rPr>
          <w:rFonts w:ascii="Times New Roman"/>
          <w:sz w:val="20"/>
        </w:rPr>
      </w:pPr>
    </w:p>
    <w:p w14:paraId="04AB4493" w14:textId="77777777" w:rsidR="007D10FA" w:rsidRDefault="007D10FA">
      <w:pPr>
        <w:pStyle w:val="a3"/>
        <w:rPr>
          <w:rFonts w:ascii="Times New Roman"/>
          <w:sz w:val="20"/>
        </w:rPr>
      </w:pPr>
    </w:p>
    <w:p w14:paraId="39725BFF" w14:textId="77777777" w:rsidR="007D10FA" w:rsidRDefault="007D10FA">
      <w:pPr>
        <w:pStyle w:val="a3"/>
        <w:spacing w:before="1"/>
        <w:rPr>
          <w:rFonts w:ascii="Times New Roman"/>
          <w:sz w:val="22"/>
        </w:rPr>
      </w:pPr>
    </w:p>
    <w:p w14:paraId="73401FFF" w14:textId="77777777" w:rsidR="007D10FA" w:rsidRDefault="00387FBA">
      <w:pPr>
        <w:pStyle w:val="a4"/>
        <w:spacing w:before="137" w:line="216" w:lineRule="auto"/>
      </w:pPr>
      <w:r>
        <w:rPr>
          <w:color w:val="231F20"/>
          <w:w w:val="105"/>
        </w:rPr>
        <w:t>Check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list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submission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papers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Ningen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 Preventive Medical Care</w:t>
      </w:r>
    </w:p>
    <w:p w14:paraId="7E187C15" w14:textId="77777777" w:rsidR="007D10FA" w:rsidRDefault="00387FBA">
      <w:pPr>
        <w:pStyle w:val="a4"/>
        <w:spacing w:line="216" w:lineRule="auto"/>
        <w:ind w:left="1195" w:right="1552"/>
      </w:pPr>
      <w:r>
        <w:rPr>
          <w:color w:val="231F20"/>
          <w:w w:val="105"/>
        </w:rPr>
        <w:t>Official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Japan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Society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Ningen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 Preventive Medical Care</w:t>
      </w:r>
    </w:p>
    <w:p w14:paraId="0C5D3AFA" w14:textId="77777777" w:rsidR="007D10FA" w:rsidRDefault="007D10FA">
      <w:pPr>
        <w:pStyle w:val="a3"/>
        <w:spacing w:before="9"/>
        <w:rPr>
          <w:rFonts w:ascii="Calibri"/>
          <w:b/>
          <w:sz w:val="9"/>
        </w:rPr>
      </w:pPr>
    </w:p>
    <w:p w14:paraId="6FAC3A58" w14:textId="77777777" w:rsidR="007D10FA" w:rsidRPr="00387FBA" w:rsidRDefault="00387FBA">
      <w:pPr>
        <w:pStyle w:val="a3"/>
        <w:spacing w:before="90"/>
        <w:ind w:left="100"/>
      </w:pPr>
      <w:r w:rsidRPr="00387FBA">
        <w:rPr>
          <w:color w:val="231F20"/>
        </w:rPr>
        <w:t>Categories</w:t>
      </w:r>
      <w:r w:rsidRPr="00387FBA">
        <w:rPr>
          <w:color w:val="231F20"/>
          <w:spacing w:val="-2"/>
        </w:rPr>
        <w:t xml:space="preserve"> </w:t>
      </w:r>
      <w:r w:rsidRPr="00387FBA">
        <w:rPr>
          <w:color w:val="231F20"/>
        </w:rPr>
        <w:t>of</w:t>
      </w:r>
      <w:r w:rsidRPr="00387FBA">
        <w:rPr>
          <w:color w:val="231F20"/>
          <w:spacing w:val="-2"/>
        </w:rPr>
        <w:t xml:space="preserve"> </w:t>
      </w:r>
      <w:r w:rsidRPr="00387FBA">
        <w:rPr>
          <w:color w:val="231F20"/>
          <w:spacing w:val="-2"/>
        </w:rPr>
        <w:t>manuscript:</w:t>
      </w:r>
    </w:p>
    <w:p w14:paraId="3D4744A5" w14:textId="77777777" w:rsidR="007D10FA" w:rsidRDefault="00387FBA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>
        <w:rPr>
          <w:color w:val="231F20"/>
          <w:spacing w:val="-6"/>
          <w:sz w:val="23"/>
        </w:rPr>
        <w:t>Original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article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position w:val="2"/>
          <w:sz w:val="23"/>
        </w:rPr>
        <w:t>(</w:t>
      </w:r>
      <w:r>
        <w:rPr>
          <w:color w:val="231F20"/>
          <w:spacing w:val="-6"/>
          <w:sz w:val="23"/>
        </w:rPr>
        <w:t>not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more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than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4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,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000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words</w:t>
      </w:r>
      <w:r>
        <w:rPr>
          <w:color w:val="231F20"/>
          <w:spacing w:val="-6"/>
          <w:position w:val="2"/>
          <w:sz w:val="23"/>
        </w:rPr>
        <w:t>)</w:t>
      </w:r>
    </w:p>
    <w:p w14:paraId="72213F63" w14:textId="77777777" w:rsidR="007D10FA" w:rsidRDefault="00387FBA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spacing w:val="-8"/>
          <w:sz w:val="23"/>
        </w:rPr>
        <w:t>Case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report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position w:val="2"/>
          <w:sz w:val="23"/>
        </w:rPr>
        <w:t>(</w:t>
      </w:r>
      <w:r>
        <w:rPr>
          <w:color w:val="231F20"/>
          <w:spacing w:val="-8"/>
          <w:sz w:val="23"/>
        </w:rPr>
        <w:t>not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more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than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3</w:t>
      </w:r>
      <w:r>
        <w:rPr>
          <w:color w:val="231F20"/>
          <w:spacing w:val="-36"/>
          <w:sz w:val="23"/>
        </w:rPr>
        <w:t xml:space="preserve"> </w:t>
      </w:r>
      <w:r>
        <w:rPr>
          <w:color w:val="231F20"/>
          <w:spacing w:val="-8"/>
          <w:sz w:val="23"/>
        </w:rPr>
        <w:t>,</w:t>
      </w:r>
      <w:r>
        <w:rPr>
          <w:color w:val="231F20"/>
          <w:spacing w:val="-35"/>
          <w:sz w:val="23"/>
        </w:rPr>
        <w:t xml:space="preserve"> </w:t>
      </w:r>
      <w:r>
        <w:rPr>
          <w:color w:val="231F20"/>
          <w:spacing w:val="-8"/>
          <w:sz w:val="23"/>
        </w:rPr>
        <w:t>000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8"/>
          <w:sz w:val="23"/>
        </w:rPr>
        <w:t>words</w:t>
      </w:r>
      <w:r>
        <w:rPr>
          <w:color w:val="231F20"/>
          <w:spacing w:val="-8"/>
          <w:position w:val="2"/>
          <w:sz w:val="23"/>
        </w:rPr>
        <w:t>)</w:t>
      </w:r>
    </w:p>
    <w:p w14:paraId="0089A3D1" w14:textId="77777777" w:rsidR="007D10FA" w:rsidRDefault="00387FBA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>
        <w:rPr>
          <w:color w:val="231F20"/>
          <w:spacing w:val="-6"/>
          <w:sz w:val="23"/>
        </w:rPr>
        <w:t>Short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report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position w:val="2"/>
          <w:sz w:val="23"/>
        </w:rPr>
        <w:t>(</w:t>
      </w:r>
      <w:r>
        <w:rPr>
          <w:color w:val="231F20"/>
          <w:spacing w:val="-6"/>
          <w:sz w:val="23"/>
        </w:rPr>
        <w:t>not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more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pacing w:val="-6"/>
          <w:sz w:val="23"/>
        </w:rPr>
        <w:t>than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3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,</w:t>
      </w:r>
      <w:r>
        <w:rPr>
          <w:color w:val="231F20"/>
          <w:spacing w:val="-37"/>
          <w:sz w:val="23"/>
        </w:rPr>
        <w:t xml:space="preserve"> </w:t>
      </w:r>
      <w:r>
        <w:rPr>
          <w:color w:val="231F20"/>
          <w:spacing w:val="-6"/>
          <w:sz w:val="23"/>
        </w:rPr>
        <w:t>000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words</w:t>
      </w:r>
      <w:r>
        <w:rPr>
          <w:color w:val="231F20"/>
          <w:spacing w:val="-6"/>
          <w:position w:val="2"/>
          <w:sz w:val="23"/>
        </w:rPr>
        <w:t>)</w:t>
      </w:r>
    </w:p>
    <w:p w14:paraId="29628B8A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 w:rsidRPr="00387FBA">
        <w:rPr>
          <w:color w:val="231F20"/>
          <w:sz w:val="23"/>
        </w:rPr>
        <w:t>Clinical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z w:val="23"/>
        </w:rPr>
        <w:t>experience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z w:val="23"/>
        </w:rPr>
        <w:t>or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z w:val="23"/>
        </w:rPr>
        <w:t>Practice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z w:val="23"/>
        </w:rPr>
        <w:t>report</w:t>
      </w:r>
      <w:r w:rsidRPr="00387FBA">
        <w:rPr>
          <w:color w:val="231F20"/>
          <w:spacing w:val="15"/>
          <w:sz w:val="23"/>
        </w:rPr>
        <w:t xml:space="preserve"> </w:t>
      </w:r>
      <w:r w:rsidRPr="00387FBA">
        <w:rPr>
          <w:color w:val="231F20"/>
          <w:position w:val="2"/>
          <w:sz w:val="23"/>
        </w:rPr>
        <w:t>(</w:t>
      </w:r>
      <w:r w:rsidRPr="00387FBA">
        <w:rPr>
          <w:color w:val="231F20"/>
          <w:sz w:val="23"/>
        </w:rPr>
        <w:t>not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z w:val="23"/>
        </w:rPr>
        <w:t>more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z w:val="23"/>
        </w:rPr>
        <w:t>than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z w:val="23"/>
        </w:rPr>
        <w:t>4</w:t>
      </w:r>
      <w:r w:rsidRPr="00387FBA">
        <w:rPr>
          <w:color w:val="231F20"/>
          <w:spacing w:val="-23"/>
          <w:sz w:val="23"/>
        </w:rPr>
        <w:t xml:space="preserve"> </w:t>
      </w:r>
      <w:r w:rsidRPr="00387FBA">
        <w:rPr>
          <w:color w:val="231F20"/>
          <w:sz w:val="23"/>
        </w:rPr>
        <w:t>,</w:t>
      </w:r>
      <w:r w:rsidRPr="00387FBA">
        <w:rPr>
          <w:color w:val="231F20"/>
          <w:spacing w:val="-24"/>
          <w:sz w:val="23"/>
        </w:rPr>
        <w:t xml:space="preserve"> </w:t>
      </w:r>
      <w:r w:rsidRPr="00387FBA">
        <w:rPr>
          <w:color w:val="231F20"/>
          <w:sz w:val="23"/>
        </w:rPr>
        <w:t>000</w:t>
      </w:r>
      <w:r w:rsidRPr="00387FBA">
        <w:rPr>
          <w:color w:val="231F20"/>
          <w:spacing w:val="14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words</w:t>
      </w:r>
      <w:r w:rsidRPr="00387FBA">
        <w:rPr>
          <w:color w:val="231F20"/>
          <w:spacing w:val="-2"/>
          <w:position w:val="2"/>
          <w:sz w:val="23"/>
        </w:rPr>
        <w:t>)</w:t>
      </w:r>
    </w:p>
    <w:p w14:paraId="4727A9D1" w14:textId="050CC841" w:rsidR="006923D7" w:rsidRPr="00CD4DF1" w:rsidRDefault="006923D7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pacing w:val="-6"/>
          <w:sz w:val="23"/>
        </w:rPr>
      </w:pPr>
      <w:r w:rsidRPr="00CD4DF1">
        <w:rPr>
          <w:spacing w:val="-6"/>
          <w:sz w:val="23"/>
        </w:rPr>
        <w:t>Letters to the editor (not more than 500 words)</w:t>
      </w:r>
    </w:p>
    <w:p w14:paraId="449006E6" w14:textId="77777777" w:rsidR="007D10FA" w:rsidRDefault="007D10FA">
      <w:pPr>
        <w:pStyle w:val="a3"/>
        <w:spacing w:before="12"/>
        <w:rPr>
          <w:sz w:val="28"/>
        </w:rPr>
      </w:pPr>
    </w:p>
    <w:p w14:paraId="64657042" w14:textId="77777777" w:rsidR="007D10FA" w:rsidRDefault="00387FBA">
      <w:pPr>
        <w:pStyle w:val="a3"/>
        <w:ind w:left="100"/>
      </w:pPr>
      <w:r>
        <w:rPr>
          <w:color w:val="231F20"/>
          <w:spacing w:val="-2"/>
        </w:rPr>
        <w:t>Typing:</w:t>
      </w:r>
    </w:p>
    <w:p w14:paraId="2290717D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 w:rsidRPr="00387FBA">
        <w:rPr>
          <w:color w:val="231F20"/>
          <w:sz w:val="23"/>
        </w:rPr>
        <w:t>Manuscript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on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A</w:t>
      </w:r>
      <w:r w:rsidRPr="00387FBA">
        <w:rPr>
          <w:color w:val="231F20"/>
          <w:spacing w:val="-32"/>
          <w:sz w:val="23"/>
        </w:rPr>
        <w:t xml:space="preserve"> </w:t>
      </w:r>
      <w:r w:rsidRPr="00387FBA">
        <w:rPr>
          <w:color w:val="231F20"/>
          <w:sz w:val="23"/>
        </w:rPr>
        <w:t>4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paper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with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wide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margins</w:t>
      </w:r>
    </w:p>
    <w:p w14:paraId="1A5E9643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 w:rsidRPr="00387FBA">
        <w:rPr>
          <w:color w:val="231F20"/>
          <w:sz w:val="23"/>
        </w:rPr>
        <w:t>Type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double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space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using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12</w:t>
      </w:r>
      <w:r w:rsidRPr="00387FBA">
        <w:rPr>
          <w:color w:val="231F20"/>
          <w:spacing w:val="-30"/>
          <w:sz w:val="23"/>
        </w:rPr>
        <w:t xml:space="preserve"> </w:t>
      </w:r>
      <w:r w:rsidRPr="00387FBA">
        <w:rPr>
          <w:color w:val="231F20"/>
          <w:sz w:val="23"/>
        </w:rPr>
        <w:t>-</w:t>
      </w:r>
      <w:r w:rsidRPr="00387FBA">
        <w:rPr>
          <w:color w:val="231F20"/>
          <w:spacing w:val="-4"/>
          <w:sz w:val="23"/>
        </w:rPr>
        <w:t>point</w:t>
      </w:r>
    </w:p>
    <w:p w14:paraId="39B7579D" w14:textId="77777777" w:rsidR="007D10FA" w:rsidRDefault="007D10FA">
      <w:pPr>
        <w:pStyle w:val="a3"/>
        <w:spacing w:before="12"/>
        <w:rPr>
          <w:sz w:val="28"/>
        </w:rPr>
      </w:pPr>
    </w:p>
    <w:p w14:paraId="49A9029E" w14:textId="77777777" w:rsidR="007D10FA" w:rsidRDefault="00387FBA">
      <w:pPr>
        <w:pStyle w:val="a3"/>
        <w:ind w:left="100"/>
      </w:pPr>
      <w:r>
        <w:rPr>
          <w:color w:val="231F20"/>
          <w:spacing w:val="-6"/>
        </w:rPr>
        <w:t>Title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page:</w:t>
      </w:r>
    </w:p>
    <w:p w14:paraId="73D64668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 w:rsidRPr="00387FBA">
        <w:rPr>
          <w:color w:val="231F20"/>
          <w:spacing w:val="-8"/>
          <w:sz w:val="23"/>
        </w:rPr>
        <w:t>Title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pacing w:val="-8"/>
          <w:sz w:val="23"/>
        </w:rPr>
        <w:t>of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pacing w:val="-8"/>
          <w:sz w:val="23"/>
        </w:rPr>
        <w:t>paper</w:t>
      </w:r>
    </w:p>
    <w:p w14:paraId="7E57E9E8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 w:rsidRPr="00387FBA">
        <w:rPr>
          <w:color w:val="231F20"/>
          <w:sz w:val="23"/>
        </w:rPr>
        <w:t>Full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names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of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authors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and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aﬃliations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without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title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of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MD,</w:t>
      </w:r>
      <w:r w:rsidRPr="00387FBA">
        <w:rPr>
          <w:color w:val="231F20"/>
          <w:spacing w:val="-2"/>
          <w:sz w:val="23"/>
        </w:rPr>
        <w:t xml:space="preserve"> </w:t>
      </w:r>
      <w:r w:rsidRPr="00387FBA">
        <w:rPr>
          <w:color w:val="231F20"/>
          <w:sz w:val="23"/>
        </w:rPr>
        <w:t>PhD,</w:t>
      </w:r>
      <w:r w:rsidRPr="00387FBA">
        <w:rPr>
          <w:color w:val="231F20"/>
          <w:spacing w:val="-1"/>
          <w:sz w:val="23"/>
        </w:rPr>
        <w:t xml:space="preserve"> </w:t>
      </w:r>
      <w:proofErr w:type="spellStart"/>
      <w:r w:rsidRPr="00387FBA">
        <w:rPr>
          <w:color w:val="231F20"/>
          <w:spacing w:val="-5"/>
          <w:sz w:val="23"/>
        </w:rPr>
        <w:t>etc</w:t>
      </w:r>
      <w:proofErr w:type="spellEnd"/>
    </w:p>
    <w:p w14:paraId="0DB5594D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 w:rsidRPr="00387FBA">
        <w:rPr>
          <w:color w:val="231F20"/>
          <w:sz w:val="23"/>
        </w:rPr>
        <w:t>Full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name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and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address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of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a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corresponding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author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including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fax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number,</w:t>
      </w:r>
    </w:p>
    <w:p w14:paraId="012FA7BB" w14:textId="77777777" w:rsidR="007D10FA" w:rsidRPr="00387FBA" w:rsidRDefault="00387FBA">
      <w:pPr>
        <w:pStyle w:val="a3"/>
        <w:spacing w:before="21"/>
        <w:ind w:left="780"/>
      </w:pPr>
      <w:r w:rsidRPr="00387FBA">
        <w:rPr>
          <w:color w:val="231F20"/>
        </w:rPr>
        <w:t>telephone</w:t>
      </w:r>
      <w:r w:rsidRPr="00387FBA">
        <w:rPr>
          <w:color w:val="231F20"/>
          <w:spacing w:val="3"/>
        </w:rPr>
        <w:t xml:space="preserve"> </w:t>
      </w:r>
      <w:r w:rsidRPr="00387FBA">
        <w:rPr>
          <w:color w:val="231F20"/>
        </w:rPr>
        <w:t>number</w:t>
      </w:r>
      <w:r w:rsidRPr="00387FBA">
        <w:rPr>
          <w:color w:val="231F20"/>
          <w:spacing w:val="4"/>
        </w:rPr>
        <w:t xml:space="preserve"> </w:t>
      </w:r>
      <w:r w:rsidRPr="00387FBA">
        <w:rPr>
          <w:color w:val="231F20"/>
        </w:rPr>
        <w:t>and</w:t>
      </w:r>
      <w:r w:rsidRPr="00387FBA">
        <w:rPr>
          <w:color w:val="231F20"/>
          <w:spacing w:val="4"/>
        </w:rPr>
        <w:t xml:space="preserve"> </w:t>
      </w:r>
      <w:r w:rsidRPr="00387FBA">
        <w:rPr>
          <w:color w:val="231F20"/>
        </w:rPr>
        <w:t>e-mail</w:t>
      </w:r>
      <w:r w:rsidRPr="00387FBA">
        <w:rPr>
          <w:color w:val="231F20"/>
          <w:spacing w:val="4"/>
        </w:rPr>
        <w:t xml:space="preserve"> </w:t>
      </w:r>
      <w:r w:rsidRPr="00387FBA">
        <w:rPr>
          <w:color w:val="231F20"/>
          <w:spacing w:val="-2"/>
        </w:rPr>
        <w:t>address.</w:t>
      </w:r>
    </w:p>
    <w:p w14:paraId="1C4272B9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before="4" w:line="240" w:lineRule="auto"/>
        <w:ind w:left="791" w:hanging="478"/>
        <w:rPr>
          <w:sz w:val="23"/>
        </w:rPr>
      </w:pPr>
      <w:r w:rsidRPr="00387FBA">
        <w:rPr>
          <w:color w:val="231F20"/>
          <w:sz w:val="23"/>
        </w:rPr>
        <w:t>Running</w:t>
      </w:r>
      <w:r w:rsidRPr="00387FBA">
        <w:rPr>
          <w:color w:val="231F20"/>
          <w:spacing w:val="7"/>
          <w:sz w:val="23"/>
        </w:rPr>
        <w:t xml:space="preserve"> </w:t>
      </w:r>
      <w:r w:rsidRPr="00387FBA">
        <w:rPr>
          <w:color w:val="231F20"/>
          <w:sz w:val="23"/>
        </w:rPr>
        <w:t>title</w:t>
      </w:r>
      <w:r w:rsidRPr="00387FBA">
        <w:rPr>
          <w:color w:val="231F20"/>
          <w:spacing w:val="8"/>
          <w:sz w:val="23"/>
        </w:rPr>
        <w:t xml:space="preserve"> </w:t>
      </w:r>
      <w:r w:rsidRPr="00387FBA">
        <w:rPr>
          <w:color w:val="231F20"/>
          <w:sz w:val="23"/>
        </w:rPr>
        <w:t>not</w:t>
      </w:r>
      <w:r w:rsidRPr="00387FBA">
        <w:rPr>
          <w:color w:val="231F20"/>
          <w:spacing w:val="7"/>
          <w:sz w:val="23"/>
        </w:rPr>
        <w:t xml:space="preserve"> </w:t>
      </w:r>
      <w:r w:rsidRPr="00387FBA">
        <w:rPr>
          <w:color w:val="231F20"/>
          <w:sz w:val="23"/>
        </w:rPr>
        <w:t>more</w:t>
      </w:r>
      <w:r w:rsidRPr="00387FBA">
        <w:rPr>
          <w:color w:val="231F20"/>
          <w:spacing w:val="8"/>
          <w:sz w:val="23"/>
        </w:rPr>
        <w:t xml:space="preserve"> </w:t>
      </w:r>
      <w:r w:rsidRPr="00387FBA">
        <w:rPr>
          <w:color w:val="231F20"/>
          <w:sz w:val="23"/>
        </w:rPr>
        <w:t>than</w:t>
      </w:r>
      <w:r w:rsidRPr="00387FBA">
        <w:rPr>
          <w:color w:val="231F20"/>
          <w:spacing w:val="7"/>
          <w:sz w:val="23"/>
        </w:rPr>
        <w:t xml:space="preserve"> </w:t>
      </w:r>
      <w:r w:rsidRPr="00387FBA">
        <w:rPr>
          <w:color w:val="231F20"/>
          <w:sz w:val="23"/>
        </w:rPr>
        <w:t>50</w:t>
      </w:r>
      <w:r w:rsidRPr="00387FBA">
        <w:rPr>
          <w:color w:val="231F20"/>
          <w:spacing w:val="8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characters.</w:t>
      </w:r>
    </w:p>
    <w:p w14:paraId="3C37E91E" w14:textId="77777777" w:rsidR="007D10FA" w:rsidRDefault="007D10FA">
      <w:pPr>
        <w:pStyle w:val="a3"/>
        <w:spacing w:before="12"/>
        <w:rPr>
          <w:sz w:val="28"/>
        </w:rPr>
      </w:pPr>
    </w:p>
    <w:p w14:paraId="47F6F4EF" w14:textId="77777777" w:rsidR="007D10FA" w:rsidRDefault="00387FBA">
      <w:pPr>
        <w:pStyle w:val="a3"/>
        <w:ind w:left="100"/>
      </w:pPr>
      <w:r>
        <w:rPr>
          <w:color w:val="231F20"/>
          <w:spacing w:val="-2"/>
        </w:rPr>
        <w:t>Abstract:</w:t>
      </w:r>
    </w:p>
    <w:p w14:paraId="681F4C7D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before="3"/>
        <w:ind w:left="791" w:hanging="478"/>
        <w:rPr>
          <w:sz w:val="23"/>
        </w:rPr>
      </w:pPr>
      <w:r w:rsidRPr="00387FBA">
        <w:rPr>
          <w:color w:val="231F20"/>
          <w:spacing w:val="-8"/>
          <w:sz w:val="23"/>
        </w:rPr>
        <w:t>Not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pacing w:val="-8"/>
          <w:sz w:val="23"/>
        </w:rPr>
        <w:t>more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pacing w:val="-8"/>
          <w:sz w:val="23"/>
        </w:rPr>
        <w:t>than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pacing w:val="-8"/>
          <w:sz w:val="23"/>
        </w:rPr>
        <w:t>250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pacing w:val="-8"/>
          <w:sz w:val="23"/>
        </w:rPr>
        <w:t>words.</w:t>
      </w:r>
    </w:p>
    <w:p w14:paraId="13C6452F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line="369" w:lineRule="exact"/>
        <w:ind w:left="791" w:hanging="478"/>
        <w:rPr>
          <w:sz w:val="23"/>
        </w:rPr>
      </w:pPr>
      <w:r w:rsidRPr="00387FBA">
        <w:rPr>
          <w:color w:val="231F20"/>
          <w:sz w:val="23"/>
        </w:rPr>
        <w:t>Arranged</w:t>
      </w:r>
      <w:r w:rsidRPr="00387FBA">
        <w:rPr>
          <w:color w:val="231F20"/>
          <w:sz w:val="23"/>
        </w:rPr>
        <w:t xml:space="preserve"> </w:t>
      </w:r>
      <w:r w:rsidRPr="00387FBA">
        <w:rPr>
          <w:color w:val="231F20"/>
          <w:sz w:val="23"/>
        </w:rPr>
        <w:t>in</w:t>
      </w:r>
      <w:r w:rsidRPr="00387FBA">
        <w:rPr>
          <w:color w:val="231F20"/>
          <w:spacing w:val="1"/>
          <w:sz w:val="23"/>
        </w:rPr>
        <w:t xml:space="preserve"> </w:t>
      </w:r>
      <w:r w:rsidRPr="00387FBA">
        <w:rPr>
          <w:color w:val="231F20"/>
          <w:sz w:val="23"/>
        </w:rPr>
        <w:t>the</w:t>
      </w:r>
      <w:r w:rsidRPr="00387FBA">
        <w:rPr>
          <w:color w:val="231F20"/>
          <w:spacing w:val="1"/>
          <w:sz w:val="23"/>
        </w:rPr>
        <w:t xml:space="preserve"> </w:t>
      </w:r>
      <w:r w:rsidRPr="00387FBA">
        <w:rPr>
          <w:color w:val="231F20"/>
          <w:sz w:val="23"/>
        </w:rPr>
        <w:t>order</w:t>
      </w:r>
      <w:r w:rsidRPr="00387FBA">
        <w:rPr>
          <w:color w:val="231F20"/>
          <w:spacing w:val="1"/>
          <w:sz w:val="23"/>
        </w:rPr>
        <w:t xml:space="preserve"> </w:t>
      </w:r>
      <w:r w:rsidRPr="00387FBA">
        <w:rPr>
          <w:color w:val="231F20"/>
          <w:sz w:val="23"/>
        </w:rPr>
        <w:t>of</w:t>
      </w:r>
      <w:r w:rsidRPr="00387FBA">
        <w:rPr>
          <w:color w:val="231F20"/>
          <w:spacing w:val="1"/>
          <w:sz w:val="23"/>
        </w:rPr>
        <w:t xml:space="preserve"> </w:t>
      </w:r>
      <w:r w:rsidRPr="00387FBA">
        <w:rPr>
          <w:color w:val="231F20"/>
          <w:sz w:val="23"/>
        </w:rPr>
        <w:t>Objective,</w:t>
      </w:r>
      <w:r w:rsidRPr="00387FBA">
        <w:rPr>
          <w:color w:val="231F20"/>
          <w:spacing w:val="1"/>
          <w:sz w:val="23"/>
        </w:rPr>
        <w:t xml:space="preserve"> </w:t>
      </w:r>
      <w:r w:rsidRPr="00387FBA">
        <w:rPr>
          <w:color w:val="231F20"/>
          <w:sz w:val="23"/>
        </w:rPr>
        <w:t>Methods,</w:t>
      </w:r>
      <w:r w:rsidRPr="00387FBA">
        <w:rPr>
          <w:color w:val="231F20"/>
          <w:spacing w:val="1"/>
          <w:sz w:val="23"/>
        </w:rPr>
        <w:t xml:space="preserve"> </w:t>
      </w:r>
      <w:r w:rsidRPr="00387FBA">
        <w:rPr>
          <w:color w:val="231F20"/>
          <w:sz w:val="23"/>
        </w:rPr>
        <w:t>Results,</w:t>
      </w:r>
      <w:r w:rsidRPr="00387FBA">
        <w:rPr>
          <w:color w:val="231F20"/>
          <w:sz w:val="23"/>
        </w:rPr>
        <w:t xml:space="preserve"> </w:t>
      </w:r>
      <w:r w:rsidRPr="00387FBA">
        <w:rPr>
          <w:color w:val="231F20"/>
          <w:sz w:val="23"/>
        </w:rPr>
        <w:t>and</w:t>
      </w:r>
      <w:r w:rsidRPr="00387FBA">
        <w:rPr>
          <w:color w:val="231F20"/>
          <w:spacing w:val="1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Conclusions.</w:t>
      </w:r>
    </w:p>
    <w:p w14:paraId="3858D386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 w:rsidRPr="00387FBA">
        <w:rPr>
          <w:color w:val="231F20"/>
          <w:sz w:val="23"/>
        </w:rPr>
        <w:t>Up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to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4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key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words.</w:t>
      </w:r>
    </w:p>
    <w:p w14:paraId="42B77F0A" w14:textId="77777777" w:rsidR="007D10FA" w:rsidRDefault="007D10FA">
      <w:pPr>
        <w:pStyle w:val="a3"/>
        <w:spacing w:before="12"/>
        <w:rPr>
          <w:sz w:val="28"/>
        </w:rPr>
      </w:pPr>
    </w:p>
    <w:p w14:paraId="149187CA" w14:textId="77777777" w:rsidR="007D10FA" w:rsidRDefault="00387FBA">
      <w:pPr>
        <w:pStyle w:val="a3"/>
        <w:ind w:left="100"/>
      </w:pPr>
      <w:r>
        <w:rPr>
          <w:color w:val="231F20"/>
          <w:spacing w:val="-12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paper:</w:t>
      </w:r>
    </w:p>
    <w:p w14:paraId="2E130C1A" w14:textId="77777777" w:rsidR="007D10FA" w:rsidRDefault="00387FBA">
      <w:pPr>
        <w:pStyle w:val="a5"/>
        <w:numPr>
          <w:ilvl w:val="0"/>
          <w:numId w:val="2"/>
        </w:numPr>
        <w:tabs>
          <w:tab w:val="left" w:pos="791"/>
          <w:tab w:val="left" w:pos="802"/>
        </w:tabs>
        <w:spacing w:before="3" w:line="240" w:lineRule="auto"/>
        <w:ind w:right="1572" w:hanging="489"/>
        <w:rPr>
          <w:sz w:val="23"/>
        </w:rPr>
      </w:pPr>
      <w:proofErr w:type="gramStart"/>
      <w:r>
        <w:rPr>
          <w:color w:val="231F20"/>
          <w:spacing w:val="-6"/>
          <w:sz w:val="23"/>
        </w:rPr>
        <w:t>Manuscript</w:t>
      </w:r>
      <w:proofErr w:type="gramEnd"/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is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arranged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in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order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>of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Objective,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pacing w:val="-6"/>
          <w:sz w:val="23"/>
        </w:rPr>
        <w:t>Methods,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6"/>
          <w:sz w:val="23"/>
        </w:rPr>
        <w:t xml:space="preserve">Results, </w:t>
      </w:r>
      <w:r>
        <w:rPr>
          <w:color w:val="231F20"/>
          <w:w w:val="90"/>
          <w:sz w:val="23"/>
        </w:rPr>
        <w:t>Discussion,</w:t>
      </w:r>
      <w:r>
        <w:rPr>
          <w:color w:val="231F20"/>
          <w:spacing w:val="20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Limitations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Conclusions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w w:val="90"/>
          <w:position w:val="2"/>
          <w:sz w:val="23"/>
        </w:rPr>
        <w:t>(</w:t>
      </w:r>
      <w:r>
        <w:rPr>
          <w:color w:val="231F20"/>
          <w:w w:val="90"/>
          <w:sz w:val="23"/>
        </w:rPr>
        <w:t>Acknowledgments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>,</w:t>
      </w:r>
      <w:r>
        <w:rPr>
          <w:color w:val="231F20"/>
          <w:spacing w:val="20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spacing w:val="-2"/>
          <w:w w:val="90"/>
          <w:sz w:val="23"/>
        </w:rPr>
        <w:t>References.</w:t>
      </w:r>
    </w:p>
    <w:p w14:paraId="2BC4125F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before="4" w:line="252" w:lineRule="auto"/>
        <w:ind w:left="791" w:right="1484"/>
        <w:rPr>
          <w:sz w:val="23"/>
        </w:rPr>
      </w:pPr>
      <w:r w:rsidRPr="00387FBA">
        <w:rPr>
          <w:color w:val="231F20"/>
          <w:sz w:val="23"/>
        </w:rPr>
        <w:t xml:space="preserve">Papers involving ethical considerations, particularly with regard to the methods, </w:t>
      </w:r>
      <w:r w:rsidRPr="00387FBA">
        <w:rPr>
          <w:color w:val="231F20"/>
          <w:spacing w:val="-6"/>
          <w:sz w:val="23"/>
        </w:rPr>
        <w:t>have described these considerations in the Methods section.</w:t>
      </w:r>
    </w:p>
    <w:p w14:paraId="1C018095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line="374" w:lineRule="exact"/>
        <w:ind w:left="791" w:hanging="478"/>
        <w:rPr>
          <w:sz w:val="23"/>
        </w:rPr>
      </w:pPr>
      <w:r w:rsidRPr="00387FBA">
        <w:rPr>
          <w:color w:val="231F20"/>
          <w:sz w:val="23"/>
        </w:rPr>
        <w:t>Measurements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are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expressed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in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SI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units.</w:t>
      </w:r>
    </w:p>
    <w:p w14:paraId="00AEA535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ind w:left="791" w:hanging="478"/>
        <w:rPr>
          <w:sz w:val="23"/>
        </w:rPr>
      </w:pPr>
      <w:r w:rsidRPr="00387FBA">
        <w:rPr>
          <w:color w:val="231F20"/>
          <w:sz w:val="23"/>
        </w:rPr>
        <w:t>Abbreviations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are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spelled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out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at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first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usage.</w:t>
      </w:r>
    </w:p>
    <w:p w14:paraId="470483E6" w14:textId="77777777" w:rsidR="007D10FA" w:rsidRDefault="007D10FA">
      <w:pPr>
        <w:pStyle w:val="a3"/>
        <w:spacing w:before="12"/>
        <w:rPr>
          <w:sz w:val="28"/>
        </w:rPr>
      </w:pPr>
    </w:p>
    <w:p w14:paraId="1344D764" w14:textId="77777777" w:rsidR="007D10FA" w:rsidRDefault="00387FBA">
      <w:pPr>
        <w:pStyle w:val="a3"/>
        <w:ind w:left="100"/>
      </w:pPr>
      <w:r>
        <w:rPr>
          <w:color w:val="231F20"/>
          <w:spacing w:val="-2"/>
        </w:rPr>
        <w:t>References:</w:t>
      </w:r>
    </w:p>
    <w:p w14:paraId="5307C52F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  <w:tab w:val="left" w:pos="834"/>
        </w:tabs>
        <w:spacing w:before="3" w:line="252" w:lineRule="auto"/>
        <w:ind w:left="834" w:right="1727" w:hanging="521"/>
        <w:rPr>
          <w:sz w:val="23"/>
        </w:rPr>
      </w:pPr>
      <w:r w:rsidRPr="00387FBA">
        <w:rPr>
          <w:color w:val="231F20"/>
          <w:sz w:val="23"/>
        </w:rPr>
        <w:t xml:space="preserve">References are numbered consecutively in order of appearance in the text and </w:t>
      </w:r>
      <w:r w:rsidRPr="00387FBA">
        <w:rPr>
          <w:color w:val="231F20"/>
          <w:spacing w:val="-4"/>
          <w:sz w:val="23"/>
        </w:rPr>
        <w:t>cited</w:t>
      </w:r>
      <w:r w:rsidRPr="00387FBA">
        <w:rPr>
          <w:color w:val="231F20"/>
          <w:spacing w:val="-11"/>
          <w:sz w:val="23"/>
        </w:rPr>
        <w:t xml:space="preserve"> </w:t>
      </w:r>
      <w:r w:rsidRPr="00387FBA">
        <w:rPr>
          <w:color w:val="231F20"/>
          <w:spacing w:val="-4"/>
          <w:sz w:val="23"/>
        </w:rPr>
        <w:t>in</w:t>
      </w:r>
      <w:r w:rsidRPr="00387FBA">
        <w:rPr>
          <w:color w:val="231F20"/>
          <w:spacing w:val="-10"/>
          <w:sz w:val="23"/>
        </w:rPr>
        <w:t xml:space="preserve"> </w:t>
      </w:r>
      <w:r w:rsidRPr="00387FBA">
        <w:rPr>
          <w:color w:val="231F20"/>
          <w:spacing w:val="-4"/>
          <w:sz w:val="23"/>
        </w:rPr>
        <w:t>the</w:t>
      </w:r>
      <w:r w:rsidRPr="00387FBA">
        <w:rPr>
          <w:color w:val="231F20"/>
          <w:spacing w:val="-11"/>
          <w:sz w:val="23"/>
        </w:rPr>
        <w:t xml:space="preserve"> </w:t>
      </w:r>
      <w:r w:rsidRPr="00387FBA">
        <w:rPr>
          <w:color w:val="231F20"/>
          <w:spacing w:val="-4"/>
          <w:sz w:val="23"/>
        </w:rPr>
        <w:t>text</w:t>
      </w:r>
      <w:r w:rsidRPr="00387FBA">
        <w:rPr>
          <w:color w:val="231F20"/>
          <w:spacing w:val="-10"/>
          <w:sz w:val="23"/>
        </w:rPr>
        <w:t xml:space="preserve"> </w:t>
      </w:r>
      <w:r w:rsidRPr="00387FBA">
        <w:rPr>
          <w:color w:val="231F20"/>
          <w:spacing w:val="-4"/>
          <w:sz w:val="23"/>
        </w:rPr>
        <w:t>using</w:t>
      </w:r>
      <w:r w:rsidRPr="00387FBA">
        <w:rPr>
          <w:color w:val="231F20"/>
          <w:spacing w:val="-10"/>
          <w:sz w:val="23"/>
        </w:rPr>
        <w:t xml:space="preserve"> </w:t>
      </w:r>
      <w:r w:rsidRPr="00387FBA">
        <w:rPr>
          <w:color w:val="231F20"/>
          <w:spacing w:val="-4"/>
          <w:sz w:val="23"/>
        </w:rPr>
        <w:t>superscript</w:t>
      </w:r>
      <w:r w:rsidRPr="00387FBA">
        <w:rPr>
          <w:color w:val="231F20"/>
          <w:spacing w:val="-11"/>
          <w:sz w:val="23"/>
        </w:rPr>
        <w:t xml:space="preserve"> </w:t>
      </w:r>
      <w:r w:rsidRPr="00387FBA">
        <w:rPr>
          <w:color w:val="231F20"/>
          <w:spacing w:val="-4"/>
          <w:sz w:val="23"/>
        </w:rPr>
        <w:t>numbers.</w:t>
      </w:r>
    </w:p>
    <w:p w14:paraId="6C247C34" w14:textId="77777777" w:rsidR="007D10FA" w:rsidRPr="00387FBA" w:rsidRDefault="00387FBA">
      <w:pPr>
        <w:pStyle w:val="a5"/>
        <w:numPr>
          <w:ilvl w:val="0"/>
          <w:numId w:val="2"/>
        </w:numPr>
        <w:tabs>
          <w:tab w:val="left" w:pos="791"/>
        </w:tabs>
        <w:spacing w:line="391" w:lineRule="exact"/>
        <w:ind w:left="791" w:hanging="478"/>
        <w:rPr>
          <w:sz w:val="23"/>
        </w:rPr>
      </w:pPr>
      <w:r w:rsidRPr="00387FBA">
        <w:rPr>
          <w:color w:val="231F20"/>
          <w:sz w:val="23"/>
        </w:rPr>
        <w:t>Format</w:t>
      </w:r>
      <w:r w:rsidRPr="00387FBA">
        <w:rPr>
          <w:color w:val="231F20"/>
          <w:spacing w:val="2"/>
          <w:sz w:val="23"/>
        </w:rPr>
        <w:t xml:space="preserve"> </w:t>
      </w:r>
      <w:r w:rsidRPr="00387FBA">
        <w:rPr>
          <w:color w:val="231F20"/>
          <w:sz w:val="23"/>
        </w:rPr>
        <w:t>is</w:t>
      </w:r>
      <w:r w:rsidRPr="00387FBA">
        <w:rPr>
          <w:color w:val="231F20"/>
          <w:spacing w:val="3"/>
          <w:sz w:val="23"/>
        </w:rPr>
        <w:t xml:space="preserve"> </w:t>
      </w:r>
      <w:r w:rsidRPr="00387FBA">
        <w:rPr>
          <w:color w:val="231F20"/>
          <w:sz w:val="23"/>
        </w:rPr>
        <w:t>consistent</w:t>
      </w:r>
      <w:r w:rsidRPr="00387FBA">
        <w:rPr>
          <w:color w:val="231F20"/>
          <w:spacing w:val="3"/>
          <w:sz w:val="23"/>
        </w:rPr>
        <w:t xml:space="preserve"> </w:t>
      </w:r>
      <w:r w:rsidRPr="00387FBA">
        <w:rPr>
          <w:color w:val="231F20"/>
          <w:sz w:val="23"/>
        </w:rPr>
        <w:t>with</w:t>
      </w:r>
      <w:r w:rsidRPr="00387FBA">
        <w:rPr>
          <w:color w:val="231F20"/>
          <w:spacing w:val="3"/>
          <w:sz w:val="23"/>
        </w:rPr>
        <w:t xml:space="preserve"> </w:t>
      </w:r>
      <w:r w:rsidRPr="00387FBA">
        <w:rPr>
          <w:color w:val="231F20"/>
          <w:sz w:val="23"/>
        </w:rPr>
        <w:t>examples</w:t>
      </w:r>
      <w:r w:rsidRPr="00387FBA">
        <w:rPr>
          <w:color w:val="231F20"/>
          <w:spacing w:val="3"/>
          <w:sz w:val="23"/>
        </w:rPr>
        <w:t xml:space="preserve"> </w:t>
      </w:r>
      <w:r w:rsidRPr="00387FBA">
        <w:rPr>
          <w:color w:val="231F20"/>
          <w:sz w:val="23"/>
        </w:rPr>
        <w:t>in</w:t>
      </w:r>
      <w:r w:rsidRPr="00387FBA">
        <w:rPr>
          <w:color w:val="231F20"/>
          <w:spacing w:val="3"/>
          <w:sz w:val="23"/>
        </w:rPr>
        <w:t xml:space="preserve"> </w:t>
      </w:r>
      <w:r w:rsidRPr="00387FBA">
        <w:rPr>
          <w:color w:val="231F20"/>
          <w:sz w:val="23"/>
        </w:rPr>
        <w:t>Instructions</w:t>
      </w:r>
      <w:r w:rsidRPr="00387FBA">
        <w:rPr>
          <w:color w:val="231F20"/>
          <w:spacing w:val="3"/>
          <w:sz w:val="23"/>
        </w:rPr>
        <w:t xml:space="preserve"> </w:t>
      </w:r>
      <w:r w:rsidRPr="00387FBA">
        <w:rPr>
          <w:color w:val="231F20"/>
          <w:sz w:val="23"/>
        </w:rPr>
        <w:t>for</w:t>
      </w:r>
      <w:r w:rsidRPr="00387FBA">
        <w:rPr>
          <w:color w:val="231F20"/>
          <w:spacing w:val="3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Authors.</w:t>
      </w:r>
    </w:p>
    <w:p w14:paraId="4EBDD8D1" w14:textId="77777777" w:rsidR="007D10FA" w:rsidRDefault="007D10FA">
      <w:pPr>
        <w:spacing w:line="391" w:lineRule="exact"/>
        <w:rPr>
          <w:sz w:val="23"/>
        </w:rPr>
        <w:sectPr w:rsidR="007D10FA" w:rsidSect="00593E91">
          <w:type w:val="continuous"/>
          <w:pgSz w:w="11910" w:h="16840"/>
          <w:pgMar w:top="0" w:right="900" w:bottom="0" w:left="1260" w:header="720" w:footer="720" w:gutter="0"/>
          <w:cols w:space="720"/>
        </w:sectPr>
      </w:pPr>
    </w:p>
    <w:p w14:paraId="6433A290" w14:textId="1BE892F5" w:rsidR="007D10FA" w:rsidRDefault="007D10FA">
      <w:pPr>
        <w:pStyle w:val="a3"/>
        <w:rPr>
          <w:sz w:val="20"/>
        </w:rPr>
      </w:pPr>
    </w:p>
    <w:p w14:paraId="2BF069F2" w14:textId="77777777" w:rsidR="007D10FA" w:rsidRDefault="007D10FA">
      <w:pPr>
        <w:pStyle w:val="a3"/>
        <w:rPr>
          <w:sz w:val="20"/>
        </w:rPr>
      </w:pPr>
    </w:p>
    <w:p w14:paraId="411D3784" w14:textId="77777777" w:rsidR="007D10FA" w:rsidRDefault="007D10FA">
      <w:pPr>
        <w:pStyle w:val="a3"/>
        <w:rPr>
          <w:sz w:val="20"/>
        </w:rPr>
      </w:pPr>
    </w:p>
    <w:p w14:paraId="18E78B30" w14:textId="77777777" w:rsidR="007D10FA" w:rsidRDefault="007D10FA">
      <w:pPr>
        <w:pStyle w:val="a3"/>
        <w:rPr>
          <w:sz w:val="20"/>
        </w:rPr>
      </w:pPr>
    </w:p>
    <w:p w14:paraId="05D367D0" w14:textId="77777777" w:rsidR="007D10FA" w:rsidRDefault="007D10FA">
      <w:pPr>
        <w:pStyle w:val="a3"/>
        <w:rPr>
          <w:sz w:val="20"/>
        </w:rPr>
      </w:pPr>
    </w:p>
    <w:p w14:paraId="1A4252F5" w14:textId="77777777" w:rsidR="007D10FA" w:rsidRDefault="007D10FA">
      <w:pPr>
        <w:pStyle w:val="a3"/>
        <w:rPr>
          <w:sz w:val="20"/>
        </w:rPr>
      </w:pPr>
    </w:p>
    <w:p w14:paraId="7D7543E9" w14:textId="77777777" w:rsidR="007D10FA" w:rsidRDefault="007D10FA">
      <w:pPr>
        <w:pStyle w:val="a3"/>
        <w:spacing w:before="6"/>
      </w:pPr>
    </w:p>
    <w:p w14:paraId="16BB49B8" w14:textId="77777777" w:rsidR="007D10FA" w:rsidRPr="00387FBA" w:rsidRDefault="00387FBA">
      <w:pPr>
        <w:pStyle w:val="a3"/>
        <w:spacing w:before="90"/>
        <w:ind w:left="157"/>
      </w:pPr>
      <w:r w:rsidRPr="00387FBA">
        <w:rPr>
          <w:color w:val="231F20"/>
          <w:spacing w:val="-2"/>
        </w:rPr>
        <w:t>Tables,</w:t>
      </w:r>
      <w:r w:rsidRPr="00387FBA">
        <w:rPr>
          <w:color w:val="231F20"/>
          <w:spacing w:val="-4"/>
        </w:rPr>
        <w:t xml:space="preserve"> </w:t>
      </w:r>
      <w:r w:rsidRPr="00387FBA">
        <w:rPr>
          <w:color w:val="231F20"/>
          <w:spacing w:val="-2"/>
        </w:rPr>
        <w:t>figures,</w:t>
      </w:r>
      <w:r w:rsidRPr="00387FBA">
        <w:rPr>
          <w:color w:val="231F20"/>
          <w:spacing w:val="-3"/>
        </w:rPr>
        <w:t xml:space="preserve"> </w:t>
      </w:r>
      <w:r w:rsidRPr="00387FBA">
        <w:rPr>
          <w:color w:val="231F20"/>
          <w:spacing w:val="-2"/>
        </w:rPr>
        <w:t>images:</w:t>
      </w:r>
    </w:p>
    <w:p w14:paraId="2A07C5ED" w14:textId="77777777" w:rsidR="007D10FA" w:rsidRPr="00387FBA" w:rsidRDefault="00387FBA">
      <w:pPr>
        <w:pStyle w:val="a5"/>
        <w:numPr>
          <w:ilvl w:val="0"/>
          <w:numId w:val="1"/>
        </w:numPr>
        <w:tabs>
          <w:tab w:val="left" w:pos="582"/>
        </w:tabs>
        <w:spacing w:before="3"/>
        <w:ind w:left="582" w:hanging="425"/>
        <w:rPr>
          <w:sz w:val="23"/>
        </w:rPr>
      </w:pPr>
      <w:r w:rsidRPr="00387FBA">
        <w:rPr>
          <w:color w:val="231F20"/>
          <w:sz w:val="23"/>
        </w:rPr>
        <w:t>Each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table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is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given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a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number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and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a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brief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informative</w:t>
      </w:r>
      <w:r w:rsidRPr="00387FBA">
        <w:rPr>
          <w:color w:val="231F20"/>
          <w:spacing w:val="-3"/>
          <w:sz w:val="23"/>
        </w:rPr>
        <w:t xml:space="preserve"> </w:t>
      </w:r>
      <w:proofErr w:type="gramStart"/>
      <w:r w:rsidRPr="00387FBA">
        <w:rPr>
          <w:color w:val="231F20"/>
          <w:sz w:val="23"/>
        </w:rPr>
        <w:t>title,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and</w:t>
      </w:r>
      <w:proofErr w:type="gramEnd"/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appears</w:t>
      </w:r>
      <w:r w:rsidRPr="00387FBA">
        <w:rPr>
          <w:color w:val="231F20"/>
          <w:spacing w:val="-3"/>
          <w:sz w:val="23"/>
        </w:rPr>
        <w:t xml:space="preserve"> </w:t>
      </w:r>
      <w:r w:rsidRPr="00387FBA">
        <w:rPr>
          <w:color w:val="231F20"/>
          <w:sz w:val="23"/>
        </w:rPr>
        <w:t>on</w:t>
      </w:r>
      <w:r w:rsidRPr="00387FBA">
        <w:rPr>
          <w:color w:val="231F20"/>
          <w:spacing w:val="-4"/>
          <w:sz w:val="23"/>
        </w:rPr>
        <w:t xml:space="preserve"> </w:t>
      </w:r>
      <w:r w:rsidRPr="00387FBA">
        <w:rPr>
          <w:color w:val="231F20"/>
          <w:sz w:val="23"/>
        </w:rPr>
        <w:t>separate</w:t>
      </w:r>
      <w:r w:rsidRPr="00387FBA">
        <w:rPr>
          <w:color w:val="231F20"/>
          <w:spacing w:val="-3"/>
          <w:sz w:val="23"/>
        </w:rPr>
        <w:t xml:space="preserve"> </w:t>
      </w:r>
      <w:proofErr w:type="gramStart"/>
      <w:r w:rsidRPr="00387FBA">
        <w:rPr>
          <w:color w:val="231F20"/>
          <w:spacing w:val="-4"/>
          <w:sz w:val="23"/>
        </w:rPr>
        <w:t>page</w:t>
      </w:r>
      <w:proofErr w:type="gramEnd"/>
      <w:r w:rsidRPr="00387FBA">
        <w:rPr>
          <w:color w:val="231F20"/>
          <w:spacing w:val="-4"/>
          <w:sz w:val="23"/>
        </w:rPr>
        <w:t>.</w:t>
      </w:r>
    </w:p>
    <w:p w14:paraId="0740E3C7" w14:textId="77777777" w:rsidR="007D10FA" w:rsidRPr="00387FBA" w:rsidRDefault="00387FBA">
      <w:pPr>
        <w:pStyle w:val="a5"/>
        <w:numPr>
          <w:ilvl w:val="0"/>
          <w:numId w:val="1"/>
        </w:numPr>
        <w:tabs>
          <w:tab w:val="left" w:pos="582"/>
        </w:tabs>
        <w:spacing w:line="369" w:lineRule="exact"/>
        <w:ind w:left="582" w:hanging="425"/>
        <w:rPr>
          <w:sz w:val="23"/>
        </w:rPr>
      </w:pPr>
      <w:r w:rsidRPr="00387FBA">
        <w:rPr>
          <w:color w:val="231F20"/>
          <w:sz w:val="23"/>
        </w:rPr>
        <w:t>All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abbreviations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used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are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explained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in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footnotes.</w:t>
      </w:r>
    </w:p>
    <w:p w14:paraId="5F6EF221" w14:textId="77777777" w:rsidR="007D10FA" w:rsidRPr="00387FBA" w:rsidRDefault="00387FBA">
      <w:pPr>
        <w:pStyle w:val="a5"/>
        <w:numPr>
          <w:ilvl w:val="0"/>
          <w:numId w:val="1"/>
        </w:numPr>
        <w:tabs>
          <w:tab w:val="left" w:pos="582"/>
        </w:tabs>
        <w:spacing w:line="369" w:lineRule="exact"/>
        <w:ind w:left="582" w:hanging="425"/>
        <w:rPr>
          <w:sz w:val="23"/>
        </w:rPr>
      </w:pPr>
      <w:r w:rsidRPr="00387FBA">
        <w:rPr>
          <w:color w:val="231F20"/>
          <w:sz w:val="23"/>
        </w:rPr>
        <w:t>Figure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legends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are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appended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to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the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text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on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a</w:t>
      </w:r>
      <w:r w:rsidRPr="00387FBA">
        <w:rPr>
          <w:color w:val="231F20"/>
          <w:spacing w:val="-5"/>
          <w:sz w:val="23"/>
        </w:rPr>
        <w:t xml:space="preserve"> </w:t>
      </w:r>
      <w:r w:rsidRPr="00387FBA">
        <w:rPr>
          <w:color w:val="231F20"/>
          <w:sz w:val="23"/>
        </w:rPr>
        <w:t>separate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page.</w:t>
      </w:r>
    </w:p>
    <w:p w14:paraId="3E4BB59A" w14:textId="77777777" w:rsidR="007D10FA" w:rsidRPr="00387FBA" w:rsidRDefault="00387FBA">
      <w:pPr>
        <w:pStyle w:val="a5"/>
        <w:numPr>
          <w:ilvl w:val="0"/>
          <w:numId w:val="1"/>
        </w:numPr>
        <w:tabs>
          <w:tab w:val="left" w:pos="582"/>
        </w:tabs>
        <w:ind w:left="582" w:hanging="425"/>
        <w:rPr>
          <w:sz w:val="23"/>
        </w:rPr>
      </w:pPr>
      <w:r w:rsidRPr="00387FBA">
        <w:rPr>
          <w:color w:val="231F20"/>
          <w:sz w:val="23"/>
        </w:rPr>
        <w:t>Permission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to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quote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or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modify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figures,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tables,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images,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etc.,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from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the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z w:val="23"/>
        </w:rPr>
        <w:t>copyright</w:t>
      </w:r>
      <w:r w:rsidRPr="00387FBA">
        <w:rPr>
          <w:color w:val="231F20"/>
          <w:spacing w:val="-1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holder</w:t>
      </w:r>
    </w:p>
    <w:p w14:paraId="7982B812" w14:textId="77777777" w:rsidR="007D10FA" w:rsidRPr="00387FBA" w:rsidRDefault="00387FBA">
      <w:pPr>
        <w:pStyle w:val="a3"/>
        <w:spacing w:before="1"/>
        <w:ind w:left="582"/>
      </w:pPr>
      <w:r w:rsidRPr="00387FBA">
        <w:rPr>
          <w:color w:val="231F20"/>
          <w:position w:val="2"/>
        </w:rPr>
        <w:t>(</w:t>
      </w:r>
      <w:r w:rsidRPr="00387FBA">
        <w:rPr>
          <w:color w:val="231F20"/>
        </w:rPr>
        <w:t>original</w:t>
      </w:r>
      <w:r w:rsidRPr="00387FBA">
        <w:rPr>
          <w:color w:val="231F20"/>
          <w:spacing w:val="-1"/>
        </w:rPr>
        <w:t xml:space="preserve"> </w:t>
      </w:r>
      <w:r w:rsidRPr="00387FBA">
        <w:rPr>
          <w:color w:val="231F20"/>
        </w:rPr>
        <w:t>author,</w:t>
      </w:r>
      <w:r w:rsidRPr="00387FBA">
        <w:rPr>
          <w:color w:val="231F20"/>
        </w:rPr>
        <w:t xml:space="preserve"> </w:t>
      </w:r>
      <w:r w:rsidRPr="00387FBA">
        <w:rPr>
          <w:color w:val="231F20"/>
        </w:rPr>
        <w:t>publisher,</w:t>
      </w:r>
      <w:r w:rsidRPr="00387FBA">
        <w:rPr>
          <w:color w:val="231F20"/>
          <w:spacing w:val="-1"/>
        </w:rPr>
        <w:t xml:space="preserve"> </w:t>
      </w:r>
      <w:r w:rsidRPr="00387FBA">
        <w:rPr>
          <w:color w:val="231F20"/>
        </w:rPr>
        <w:t>academic</w:t>
      </w:r>
      <w:r w:rsidRPr="00387FBA">
        <w:rPr>
          <w:color w:val="231F20"/>
        </w:rPr>
        <w:t xml:space="preserve"> </w:t>
      </w:r>
      <w:r w:rsidRPr="00387FBA">
        <w:rPr>
          <w:color w:val="231F20"/>
        </w:rPr>
        <w:t>society,</w:t>
      </w:r>
      <w:r w:rsidRPr="00387FBA">
        <w:rPr>
          <w:color w:val="231F20"/>
          <w:spacing w:val="-1"/>
        </w:rPr>
        <w:t xml:space="preserve"> </w:t>
      </w:r>
      <w:r w:rsidRPr="00387FBA">
        <w:rPr>
          <w:color w:val="231F20"/>
        </w:rPr>
        <w:t>etc.</w:t>
      </w:r>
      <w:r w:rsidRPr="00387FBA">
        <w:rPr>
          <w:color w:val="231F20"/>
          <w:position w:val="2"/>
        </w:rPr>
        <w:t>)</w:t>
      </w:r>
      <w:r w:rsidRPr="00387FBA">
        <w:rPr>
          <w:color w:val="231F20"/>
          <w:position w:val="2"/>
        </w:rPr>
        <w:t xml:space="preserve"> </w:t>
      </w:r>
      <w:r w:rsidRPr="00387FBA">
        <w:rPr>
          <w:color w:val="231F20"/>
        </w:rPr>
        <w:t>has</w:t>
      </w:r>
      <w:r w:rsidRPr="00387FBA">
        <w:rPr>
          <w:color w:val="231F20"/>
          <w:spacing w:val="-1"/>
        </w:rPr>
        <w:t xml:space="preserve"> </w:t>
      </w:r>
      <w:r w:rsidRPr="00387FBA">
        <w:rPr>
          <w:color w:val="231F20"/>
        </w:rPr>
        <w:t>been</w:t>
      </w:r>
      <w:r w:rsidRPr="00387FBA">
        <w:rPr>
          <w:color w:val="231F20"/>
        </w:rPr>
        <w:t xml:space="preserve"> </w:t>
      </w:r>
      <w:r w:rsidRPr="00387FBA">
        <w:rPr>
          <w:color w:val="231F20"/>
        </w:rPr>
        <w:t>obtained</w:t>
      </w:r>
      <w:r w:rsidRPr="00387FBA">
        <w:rPr>
          <w:color w:val="231F20"/>
          <w:spacing w:val="-1"/>
        </w:rPr>
        <w:t xml:space="preserve"> </w:t>
      </w:r>
      <w:r w:rsidRPr="00387FBA">
        <w:rPr>
          <w:color w:val="231F20"/>
        </w:rPr>
        <w:t>before</w:t>
      </w:r>
      <w:r w:rsidRPr="00387FBA">
        <w:rPr>
          <w:color w:val="231F20"/>
        </w:rPr>
        <w:t xml:space="preserve"> </w:t>
      </w:r>
      <w:r w:rsidRPr="00387FBA">
        <w:rPr>
          <w:color w:val="231F20"/>
          <w:spacing w:val="-2"/>
        </w:rPr>
        <w:t>submission.</w:t>
      </w:r>
    </w:p>
    <w:p w14:paraId="26DC96A8" w14:textId="77777777" w:rsidR="007D10FA" w:rsidRDefault="007D10FA">
      <w:pPr>
        <w:pStyle w:val="a3"/>
        <w:spacing w:before="9"/>
        <w:rPr>
          <w:sz w:val="31"/>
        </w:rPr>
      </w:pPr>
    </w:p>
    <w:p w14:paraId="778C7847" w14:textId="77777777" w:rsidR="007D10FA" w:rsidRDefault="00387FBA">
      <w:pPr>
        <w:pStyle w:val="a3"/>
        <w:ind w:left="157"/>
      </w:pPr>
      <w:r>
        <w:rPr>
          <w:color w:val="231F20"/>
          <w:spacing w:val="-2"/>
        </w:rPr>
        <w:t>Submission:</w:t>
      </w:r>
    </w:p>
    <w:p w14:paraId="62EF4669" w14:textId="77777777" w:rsidR="007D10FA" w:rsidRDefault="00387FBA">
      <w:pPr>
        <w:pStyle w:val="a5"/>
        <w:numPr>
          <w:ilvl w:val="0"/>
          <w:numId w:val="1"/>
        </w:numPr>
        <w:tabs>
          <w:tab w:val="left" w:pos="540"/>
        </w:tabs>
        <w:spacing w:before="3" w:line="240" w:lineRule="auto"/>
        <w:ind w:right="1523" w:hanging="383"/>
        <w:rPr>
          <w:sz w:val="23"/>
        </w:rPr>
      </w:pPr>
      <w:r>
        <w:rPr>
          <w:color w:val="231F20"/>
          <w:spacing w:val="-8"/>
          <w:sz w:val="23"/>
        </w:rPr>
        <w:t>Agreement,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cover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letter,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manuscript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position w:val="2"/>
          <w:sz w:val="23"/>
        </w:rPr>
        <w:t>(</w:t>
      </w:r>
      <w:r>
        <w:rPr>
          <w:color w:val="231F20"/>
          <w:spacing w:val="-8"/>
          <w:sz w:val="23"/>
        </w:rPr>
        <w:t>title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page,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abstract,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>text,</w:t>
      </w:r>
      <w:r>
        <w:rPr>
          <w:color w:val="231F20"/>
          <w:sz w:val="23"/>
        </w:rPr>
        <w:t xml:space="preserve"> </w:t>
      </w:r>
      <w:r>
        <w:rPr>
          <w:color w:val="231F20"/>
          <w:spacing w:val="-8"/>
          <w:sz w:val="23"/>
        </w:rPr>
        <w:t xml:space="preserve">acknowledgments, </w:t>
      </w:r>
      <w:r>
        <w:rPr>
          <w:color w:val="231F20"/>
          <w:w w:val="90"/>
          <w:sz w:val="23"/>
        </w:rPr>
        <w:t>and references</w:t>
      </w:r>
      <w:r>
        <w:rPr>
          <w:color w:val="231F20"/>
          <w:w w:val="90"/>
          <w:position w:val="2"/>
          <w:sz w:val="23"/>
        </w:rPr>
        <w:t>)</w:t>
      </w:r>
      <w:r>
        <w:rPr>
          <w:color w:val="231F20"/>
          <w:w w:val="90"/>
          <w:sz w:val="23"/>
        </w:rPr>
        <w:t xml:space="preserve">, figure legends, tables, </w:t>
      </w:r>
      <w:r>
        <w:rPr>
          <w:color w:val="231F20"/>
          <w:w w:val="90"/>
          <w:sz w:val="23"/>
        </w:rPr>
        <w:t>figures and/or photos prepared in due form.</w:t>
      </w:r>
    </w:p>
    <w:p w14:paraId="106D057C" w14:textId="77777777" w:rsidR="007D10FA" w:rsidRPr="00387FBA" w:rsidRDefault="00387FBA">
      <w:pPr>
        <w:pStyle w:val="a5"/>
        <w:numPr>
          <w:ilvl w:val="0"/>
          <w:numId w:val="1"/>
        </w:numPr>
        <w:tabs>
          <w:tab w:val="left" w:pos="582"/>
        </w:tabs>
        <w:spacing w:before="4" w:line="252" w:lineRule="auto"/>
        <w:ind w:left="582" w:right="104"/>
        <w:rPr>
          <w:sz w:val="23"/>
        </w:rPr>
      </w:pPr>
      <w:r w:rsidRPr="00387FBA">
        <w:rPr>
          <w:color w:val="231F20"/>
          <w:sz w:val="23"/>
        </w:rPr>
        <w:t xml:space="preserve">This paper has been submitted to this journal </w:t>
      </w:r>
      <w:proofErr w:type="gramStart"/>
      <w:r w:rsidRPr="00387FBA">
        <w:rPr>
          <w:color w:val="231F20"/>
          <w:sz w:val="23"/>
        </w:rPr>
        <w:t>only, and</w:t>
      </w:r>
      <w:proofErr w:type="gramEnd"/>
      <w:r w:rsidRPr="00387FBA">
        <w:rPr>
          <w:color w:val="231F20"/>
          <w:sz w:val="23"/>
        </w:rPr>
        <w:t xml:space="preserve"> has not been submitted to or published in </w:t>
      </w:r>
      <w:r w:rsidRPr="00387FBA">
        <w:rPr>
          <w:color w:val="231F20"/>
          <w:sz w:val="23"/>
        </w:rPr>
        <w:t xml:space="preserve">other </w:t>
      </w:r>
      <w:proofErr w:type="gramStart"/>
      <w:r w:rsidRPr="00387FBA">
        <w:rPr>
          <w:color w:val="231F20"/>
          <w:sz w:val="23"/>
        </w:rPr>
        <w:t>journal</w:t>
      </w:r>
      <w:proofErr w:type="gramEnd"/>
      <w:r w:rsidRPr="00387FBA">
        <w:rPr>
          <w:color w:val="231F20"/>
          <w:sz w:val="23"/>
        </w:rPr>
        <w:t>.</w:t>
      </w:r>
    </w:p>
    <w:p w14:paraId="417829A2" w14:textId="77777777" w:rsidR="007D10FA" w:rsidRPr="00387FBA" w:rsidRDefault="00387FBA">
      <w:pPr>
        <w:pStyle w:val="a5"/>
        <w:numPr>
          <w:ilvl w:val="0"/>
          <w:numId w:val="1"/>
        </w:numPr>
        <w:tabs>
          <w:tab w:val="left" w:pos="582"/>
        </w:tabs>
        <w:spacing w:line="391" w:lineRule="exact"/>
        <w:ind w:left="582" w:hanging="425"/>
        <w:rPr>
          <w:sz w:val="23"/>
        </w:rPr>
      </w:pPr>
      <w:r w:rsidRPr="00387FBA">
        <w:rPr>
          <w:color w:val="231F20"/>
          <w:sz w:val="23"/>
        </w:rPr>
        <w:t>All</w:t>
      </w:r>
      <w:r w:rsidRPr="00387FBA">
        <w:rPr>
          <w:color w:val="231F20"/>
          <w:spacing w:val="-7"/>
          <w:sz w:val="23"/>
        </w:rPr>
        <w:t xml:space="preserve"> </w:t>
      </w:r>
      <w:r w:rsidRPr="00387FBA">
        <w:rPr>
          <w:color w:val="231F20"/>
          <w:sz w:val="23"/>
        </w:rPr>
        <w:t>pages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z w:val="23"/>
        </w:rPr>
        <w:t>are</w:t>
      </w:r>
      <w:r w:rsidRPr="00387FBA">
        <w:rPr>
          <w:color w:val="231F20"/>
          <w:spacing w:val="-6"/>
          <w:sz w:val="23"/>
        </w:rPr>
        <w:t xml:space="preserve"> </w:t>
      </w:r>
      <w:r w:rsidRPr="00387FBA">
        <w:rPr>
          <w:color w:val="231F20"/>
          <w:spacing w:val="-2"/>
          <w:sz w:val="23"/>
        </w:rPr>
        <w:t>numbered.</w:t>
      </w:r>
    </w:p>
    <w:p w14:paraId="39E1FF8C" w14:textId="77777777" w:rsidR="007D10FA" w:rsidRDefault="007D10FA">
      <w:pPr>
        <w:pStyle w:val="a3"/>
        <w:rPr>
          <w:sz w:val="32"/>
        </w:rPr>
      </w:pPr>
    </w:p>
    <w:p w14:paraId="2E157394" w14:textId="77777777" w:rsidR="007D10FA" w:rsidRDefault="007D10FA">
      <w:pPr>
        <w:pStyle w:val="a3"/>
        <w:rPr>
          <w:sz w:val="32"/>
        </w:rPr>
      </w:pPr>
    </w:p>
    <w:p w14:paraId="07FFC6D1" w14:textId="77777777" w:rsidR="007D10FA" w:rsidRDefault="007D10FA">
      <w:pPr>
        <w:pStyle w:val="a3"/>
        <w:spacing w:before="11"/>
        <w:rPr>
          <w:sz w:val="46"/>
        </w:rPr>
      </w:pPr>
    </w:p>
    <w:p w14:paraId="7A7AEF6D" w14:textId="77777777" w:rsidR="007D10FA" w:rsidRDefault="00387FBA">
      <w:pPr>
        <w:pStyle w:val="a3"/>
        <w:tabs>
          <w:tab w:val="left" w:pos="4531"/>
        </w:tabs>
        <w:spacing w:before="1"/>
        <w:ind w:left="157"/>
      </w:pPr>
      <w:r>
        <w:rPr>
          <w:color w:val="231F20"/>
        </w:rPr>
        <w:t xml:space="preserve">Date: </w:t>
      </w:r>
      <w:r>
        <w:rPr>
          <w:color w:val="231F20"/>
          <w:u w:val="single" w:color="231F20"/>
        </w:rPr>
        <w:tab/>
      </w:r>
    </w:p>
    <w:p w14:paraId="59402EF1" w14:textId="77777777" w:rsidR="007D10FA" w:rsidRDefault="007D10FA">
      <w:pPr>
        <w:pStyle w:val="a3"/>
        <w:rPr>
          <w:sz w:val="32"/>
        </w:rPr>
      </w:pPr>
    </w:p>
    <w:p w14:paraId="0E55C79E" w14:textId="77777777" w:rsidR="007D10FA" w:rsidRDefault="007D10FA">
      <w:pPr>
        <w:pStyle w:val="a3"/>
        <w:spacing w:before="5"/>
        <w:rPr>
          <w:sz w:val="25"/>
        </w:rPr>
      </w:pPr>
    </w:p>
    <w:p w14:paraId="0BD7B9BD" w14:textId="77777777" w:rsidR="007D10FA" w:rsidRDefault="00387FBA">
      <w:pPr>
        <w:pStyle w:val="a3"/>
        <w:tabs>
          <w:tab w:val="left" w:pos="4425"/>
          <w:tab w:val="left" w:pos="4976"/>
          <w:tab w:val="left" w:pos="9208"/>
        </w:tabs>
        <w:spacing w:before="1"/>
        <w:ind w:left="157"/>
      </w:pPr>
      <w:r w:rsidRPr="00387FBA">
        <w:rPr>
          <w:color w:val="231F20"/>
        </w:rPr>
        <w:t xml:space="preserve">Name </w:t>
      </w:r>
      <w:r w:rsidRPr="00387FBA">
        <w:rPr>
          <w:color w:val="231F20"/>
          <w:position w:val="2"/>
        </w:rPr>
        <w:t>(</w:t>
      </w:r>
      <w:r w:rsidRPr="00387FBA">
        <w:rPr>
          <w:color w:val="231F20"/>
        </w:rPr>
        <w:t>print</w:t>
      </w:r>
      <w:r w:rsidRPr="00387FBA">
        <w:rPr>
          <w:color w:val="231F20"/>
          <w:position w:val="2"/>
        </w:rPr>
        <w:t>)</w:t>
      </w:r>
      <w:r w:rsidRPr="00387FBA">
        <w:rPr>
          <w:color w:val="231F20"/>
          <w:spacing w:val="-1"/>
          <w:position w:val="2"/>
        </w:rPr>
        <w:t xml:space="preserve"> </w:t>
      </w:r>
      <w:r w:rsidRPr="00387FBA">
        <w:rPr>
          <w:color w:val="231F20"/>
          <w:position w:val="2"/>
          <w:u w:val="single" w:color="231F20"/>
        </w:rPr>
        <w:tab/>
      </w:r>
      <w:r w:rsidRPr="00387FBA">
        <w:rPr>
          <w:color w:val="231F20"/>
          <w:position w:val="2"/>
        </w:rPr>
        <w:tab/>
      </w:r>
      <w:r>
        <w:rPr>
          <w:color w:val="231F20"/>
        </w:rPr>
        <w:t>Signature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31F20"/>
        </w:rPr>
        <w:tab/>
      </w:r>
    </w:p>
    <w:sectPr w:rsidR="007D10FA">
      <w:pgSz w:w="11910" w:h="16840"/>
      <w:pgMar w:top="0" w:right="90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リュウミン Pro L-KL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A5131"/>
    <w:multiLevelType w:val="hybridMultilevel"/>
    <w:tmpl w:val="211A2406"/>
    <w:lvl w:ilvl="0" w:tplc="4328C16A">
      <w:numFmt w:val="bullet"/>
      <w:lvlText w:val="□"/>
      <w:lvlJc w:val="left"/>
      <w:pPr>
        <w:ind w:left="802" w:hanging="479"/>
      </w:pPr>
      <w:rPr>
        <w:rFonts w:ascii="A-OTF リュウミン Pro L-KL" w:eastAsia="A-OTF リュウミン Pro L-KL" w:hAnsi="A-OTF リュウミン Pro L-KL" w:cs="A-OTF リュウミン Pro L-KL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841C9D1C">
      <w:numFmt w:val="bullet"/>
      <w:lvlText w:val="•"/>
      <w:lvlJc w:val="left"/>
      <w:pPr>
        <w:ind w:left="1694" w:hanging="479"/>
      </w:pPr>
      <w:rPr>
        <w:rFonts w:hint="default"/>
        <w:lang w:val="en-US" w:eastAsia="en-US" w:bidi="ar-SA"/>
      </w:rPr>
    </w:lvl>
    <w:lvl w:ilvl="2" w:tplc="A9268BDE">
      <w:numFmt w:val="bullet"/>
      <w:lvlText w:val="•"/>
      <w:lvlJc w:val="left"/>
      <w:pPr>
        <w:ind w:left="2589" w:hanging="479"/>
      </w:pPr>
      <w:rPr>
        <w:rFonts w:hint="default"/>
        <w:lang w:val="en-US" w:eastAsia="en-US" w:bidi="ar-SA"/>
      </w:rPr>
    </w:lvl>
    <w:lvl w:ilvl="3" w:tplc="46B26A84">
      <w:numFmt w:val="bullet"/>
      <w:lvlText w:val="•"/>
      <w:lvlJc w:val="left"/>
      <w:pPr>
        <w:ind w:left="3483" w:hanging="479"/>
      </w:pPr>
      <w:rPr>
        <w:rFonts w:hint="default"/>
        <w:lang w:val="en-US" w:eastAsia="en-US" w:bidi="ar-SA"/>
      </w:rPr>
    </w:lvl>
    <w:lvl w:ilvl="4" w:tplc="AC9AFE0E">
      <w:numFmt w:val="bullet"/>
      <w:lvlText w:val="•"/>
      <w:lvlJc w:val="left"/>
      <w:pPr>
        <w:ind w:left="4378" w:hanging="479"/>
      </w:pPr>
      <w:rPr>
        <w:rFonts w:hint="default"/>
        <w:lang w:val="en-US" w:eastAsia="en-US" w:bidi="ar-SA"/>
      </w:rPr>
    </w:lvl>
    <w:lvl w:ilvl="5" w:tplc="FCF26EFC">
      <w:numFmt w:val="bullet"/>
      <w:lvlText w:val="•"/>
      <w:lvlJc w:val="left"/>
      <w:pPr>
        <w:ind w:left="5272" w:hanging="479"/>
      </w:pPr>
      <w:rPr>
        <w:rFonts w:hint="default"/>
        <w:lang w:val="en-US" w:eastAsia="en-US" w:bidi="ar-SA"/>
      </w:rPr>
    </w:lvl>
    <w:lvl w:ilvl="6" w:tplc="240653B6">
      <w:numFmt w:val="bullet"/>
      <w:lvlText w:val="•"/>
      <w:lvlJc w:val="left"/>
      <w:pPr>
        <w:ind w:left="6167" w:hanging="479"/>
      </w:pPr>
      <w:rPr>
        <w:rFonts w:hint="default"/>
        <w:lang w:val="en-US" w:eastAsia="en-US" w:bidi="ar-SA"/>
      </w:rPr>
    </w:lvl>
    <w:lvl w:ilvl="7" w:tplc="DC3A4B5A">
      <w:numFmt w:val="bullet"/>
      <w:lvlText w:val="•"/>
      <w:lvlJc w:val="left"/>
      <w:pPr>
        <w:ind w:left="7061" w:hanging="479"/>
      </w:pPr>
      <w:rPr>
        <w:rFonts w:hint="default"/>
        <w:lang w:val="en-US" w:eastAsia="en-US" w:bidi="ar-SA"/>
      </w:rPr>
    </w:lvl>
    <w:lvl w:ilvl="8" w:tplc="43FEF5CE">
      <w:numFmt w:val="bullet"/>
      <w:lvlText w:val="•"/>
      <w:lvlJc w:val="left"/>
      <w:pPr>
        <w:ind w:left="7956" w:hanging="479"/>
      </w:pPr>
      <w:rPr>
        <w:rFonts w:hint="default"/>
        <w:lang w:val="en-US" w:eastAsia="en-US" w:bidi="ar-SA"/>
      </w:rPr>
    </w:lvl>
  </w:abstractNum>
  <w:abstractNum w:abstractNumId="1" w15:restartNumberingAfterBreak="0">
    <w:nsid w:val="75E4700B"/>
    <w:multiLevelType w:val="hybridMultilevel"/>
    <w:tmpl w:val="40649ECE"/>
    <w:lvl w:ilvl="0" w:tplc="E29AE0E4">
      <w:numFmt w:val="bullet"/>
      <w:lvlText w:val="□"/>
      <w:lvlJc w:val="left"/>
      <w:pPr>
        <w:ind w:left="540" w:hanging="426"/>
      </w:pPr>
      <w:rPr>
        <w:rFonts w:ascii="A-OTF リュウミン Pro L-KL" w:eastAsia="A-OTF リュウミン Pro L-KL" w:hAnsi="A-OTF リュウミン Pro L-KL" w:cs="A-OTF リュウミン Pro L-KL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1CCC3898">
      <w:numFmt w:val="bullet"/>
      <w:lvlText w:val="•"/>
      <w:lvlJc w:val="left"/>
      <w:pPr>
        <w:ind w:left="1460" w:hanging="426"/>
      </w:pPr>
      <w:rPr>
        <w:rFonts w:hint="default"/>
        <w:lang w:val="en-US" w:eastAsia="en-US" w:bidi="ar-SA"/>
      </w:rPr>
    </w:lvl>
    <w:lvl w:ilvl="2" w:tplc="6FDA8AE8">
      <w:numFmt w:val="bullet"/>
      <w:lvlText w:val="•"/>
      <w:lvlJc w:val="left"/>
      <w:pPr>
        <w:ind w:left="2381" w:hanging="426"/>
      </w:pPr>
      <w:rPr>
        <w:rFonts w:hint="default"/>
        <w:lang w:val="en-US" w:eastAsia="en-US" w:bidi="ar-SA"/>
      </w:rPr>
    </w:lvl>
    <w:lvl w:ilvl="3" w:tplc="474C9F44">
      <w:numFmt w:val="bullet"/>
      <w:lvlText w:val="•"/>
      <w:lvlJc w:val="left"/>
      <w:pPr>
        <w:ind w:left="3301" w:hanging="426"/>
      </w:pPr>
      <w:rPr>
        <w:rFonts w:hint="default"/>
        <w:lang w:val="en-US" w:eastAsia="en-US" w:bidi="ar-SA"/>
      </w:rPr>
    </w:lvl>
    <w:lvl w:ilvl="4" w:tplc="9F0C09C6">
      <w:numFmt w:val="bullet"/>
      <w:lvlText w:val="•"/>
      <w:lvlJc w:val="left"/>
      <w:pPr>
        <w:ind w:left="4222" w:hanging="426"/>
      </w:pPr>
      <w:rPr>
        <w:rFonts w:hint="default"/>
        <w:lang w:val="en-US" w:eastAsia="en-US" w:bidi="ar-SA"/>
      </w:rPr>
    </w:lvl>
    <w:lvl w:ilvl="5" w:tplc="6F1865FE">
      <w:numFmt w:val="bullet"/>
      <w:lvlText w:val="•"/>
      <w:lvlJc w:val="left"/>
      <w:pPr>
        <w:ind w:left="5142" w:hanging="426"/>
      </w:pPr>
      <w:rPr>
        <w:rFonts w:hint="default"/>
        <w:lang w:val="en-US" w:eastAsia="en-US" w:bidi="ar-SA"/>
      </w:rPr>
    </w:lvl>
    <w:lvl w:ilvl="6" w:tplc="4D90E13E">
      <w:numFmt w:val="bullet"/>
      <w:lvlText w:val="•"/>
      <w:lvlJc w:val="left"/>
      <w:pPr>
        <w:ind w:left="6063" w:hanging="426"/>
      </w:pPr>
      <w:rPr>
        <w:rFonts w:hint="default"/>
        <w:lang w:val="en-US" w:eastAsia="en-US" w:bidi="ar-SA"/>
      </w:rPr>
    </w:lvl>
    <w:lvl w:ilvl="7" w:tplc="94CE3CC8">
      <w:numFmt w:val="bullet"/>
      <w:lvlText w:val="•"/>
      <w:lvlJc w:val="left"/>
      <w:pPr>
        <w:ind w:left="6983" w:hanging="426"/>
      </w:pPr>
      <w:rPr>
        <w:rFonts w:hint="default"/>
        <w:lang w:val="en-US" w:eastAsia="en-US" w:bidi="ar-SA"/>
      </w:rPr>
    </w:lvl>
    <w:lvl w:ilvl="8" w:tplc="4FF6EAFA">
      <w:numFmt w:val="bullet"/>
      <w:lvlText w:val="•"/>
      <w:lvlJc w:val="left"/>
      <w:pPr>
        <w:ind w:left="7904" w:hanging="426"/>
      </w:pPr>
      <w:rPr>
        <w:rFonts w:hint="default"/>
        <w:lang w:val="en-US" w:eastAsia="en-US" w:bidi="ar-SA"/>
      </w:rPr>
    </w:lvl>
  </w:abstractNum>
  <w:num w:numId="1" w16cid:durableId="982541605">
    <w:abstractNumId w:val="1"/>
  </w:num>
  <w:num w:numId="2" w16cid:durableId="15540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0FA"/>
    <w:rsid w:val="00044100"/>
    <w:rsid w:val="00387FBA"/>
    <w:rsid w:val="005178F3"/>
    <w:rsid w:val="00593E91"/>
    <w:rsid w:val="006923D7"/>
    <w:rsid w:val="006F3B70"/>
    <w:rsid w:val="007D10FA"/>
    <w:rsid w:val="00B83D80"/>
    <w:rsid w:val="00C104D7"/>
    <w:rsid w:val="00CD4DF1"/>
    <w:rsid w:val="00F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10C4A"/>
  <w15:docId w15:val="{19B7BC4B-EB4E-4CE2-A80A-55FAEF3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294" w:right="651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line="385" w:lineRule="exact"/>
      <w:ind w:left="791" w:hanging="4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7</cp:revision>
  <dcterms:created xsi:type="dcterms:W3CDTF">2024-02-08T09:50:00Z</dcterms:created>
  <dcterms:modified xsi:type="dcterms:W3CDTF">2025-03-31T01:49:00Z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</vt:lpwstr>
  </property>
</Properties>
</file>